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5" w:rsidRDefault="003D2075" w:rsidP="003D2075">
      <w:pPr>
        <w:pStyle w:val="NormalWeb"/>
      </w:pPr>
      <w:r>
        <w:t>Principales décisions prises lors de ce conseil</w:t>
      </w:r>
      <w:r w:rsidRPr="003D2075">
        <w:t xml:space="preserve"> </w:t>
      </w:r>
      <w:r w:rsidRPr="003D2075">
        <w:rPr>
          <w:u w:val="thick" w:color="FF0000"/>
        </w:rPr>
        <w:t>mun</w:t>
      </w:r>
      <w:r w:rsidRPr="003D2075">
        <w:rPr>
          <w:color w:val="FF0000"/>
          <w:u w:val="thick" w:color="FF0000"/>
        </w:rPr>
        <w:t>i</w:t>
      </w:r>
      <w:r w:rsidRPr="003D2075">
        <w:rPr>
          <w:u w:val="thick" w:color="FF0000"/>
        </w:rPr>
        <w:t>cipal</w:t>
      </w:r>
      <w:r w:rsidRPr="003D2075">
        <w:t xml:space="preserve"> </w:t>
      </w:r>
      <w:r>
        <w:t>:</w:t>
      </w:r>
    </w:p>
    <w:p w:rsidR="003D2075" w:rsidRDefault="003D2075" w:rsidP="00F430E4">
      <w:pPr>
        <w:pStyle w:val="NormalWeb"/>
        <w:jc w:val="both"/>
      </w:pPr>
      <w:r>
        <w:t xml:space="preserve">- l'entreprise Martin a été retenue pour les travaux du passage surélevé dans le </w:t>
      </w:r>
      <w:r w:rsidRPr="003D2075">
        <w:rPr>
          <w:u w:val="thick" w:color="FF0000"/>
        </w:rPr>
        <w:t>ca</w:t>
      </w:r>
      <w:r w:rsidRPr="003D2075">
        <w:rPr>
          <w:color w:val="FF0000"/>
          <w:u w:val="thick" w:color="FF0000"/>
        </w:rPr>
        <w:t>r</w:t>
      </w:r>
      <w:r w:rsidRPr="003D2075">
        <w:rPr>
          <w:u w:val="thick" w:color="FF0000"/>
        </w:rPr>
        <w:t>refour</w:t>
      </w:r>
      <w:r>
        <w:t xml:space="preserve"> RD 15 et route du Cluzeau pour un montant de 23 707 € TTC. Une </w:t>
      </w:r>
      <w:r w:rsidRPr="003D2075">
        <w:rPr>
          <w:color w:val="FF0000"/>
          <w:u w:val="thick" w:color="FF0000"/>
        </w:rPr>
        <w:t>demande de</w:t>
      </w:r>
      <w:r>
        <w:t xml:space="preserve"> subvention auprès du  </w:t>
      </w:r>
      <w:r w:rsidRPr="003D2075">
        <w:rPr>
          <w:color w:val="FF0000"/>
          <w:u w:val="thick" w:color="FF0000"/>
        </w:rPr>
        <w:t>C</w:t>
      </w:r>
      <w:r w:rsidRPr="003D2075">
        <w:rPr>
          <w:u w:val="thick" w:color="FF0000"/>
        </w:rPr>
        <w:t>onseil</w:t>
      </w:r>
      <w:r>
        <w:t xml:space="preserve"> Général a été faite.</w:t>
      </w:r>
    </w:p>
    <w:p w:rsidR="003D2075" w:rsidRDefault="003D2075" w:rsidP="00F430E4">
      <w:pPr>
        <w:pStyle w:val="NormalWeb"/>
        <w:jc w:val="both"/>
      </w:pPr>
      <w:r>
        <w:t>- le projet important de la traverse de Luchac et Guîtres est lancé : les demandes de subventions pour</w:t>
      </w:r>
      <w:r w:rsidRPr="003D2075">
        <w:rPr>
          <w:color w:val="FF0000"/>
          <w:u w:val="thick" w:color="FF0000"/>
        </w:rPr>
        <w:t>,</w:t>
      </w:r>
      <w:r w:rsidRPr="003D2075">
        <w:rPr>
          <w:u w:val="thick" w:color="FF0000"/>
        </w:rPr>
        <w:t xml:space="preserve"> </w:t>
      </w:r>
      <w:r>
        <w:t>dans un premier temps</w:t>
      </w:r>
      <w:r w:rsidRPr="003D2075">
        <w:rPr>
          <w:color w:val="FF0000"/>
          <w:u w:val="thick" w:color="FF0000"/>
        </w:rPr>
        <w:t>,</w:t>
      </w:r>
      <w:r w:rsidRPr="003D2075">
        <w:t xml:space="preserve"> </w:t>
      </w:r>
      <w:r>
        <w:t>l'effacement des réseaux (</w:t>
      </w:r>
      <w:r w:rsidRPr="003D2075">
        <w:rPr>
          <w:color w:val="FF0000"/>
          <w:u w:val="thick" w:color="FF0000"/>
        </w:rPr>
        <w:t>E</w:t>
      </w:r>
      <w:r>
        <w:t>df et téléphone) sont envoyé</w:t>
      </w:r>
      <w:r w:rsidRPr="003D2075">
        <w:rPr>
          <w:color w:val="FF0000"/>
          <w:u w:val="thick" w:color="FF0000"/>
        </w:rPr>
        <w:t>e</w:t>
      </w:r>
      <w:r>
        <w:t>s. Dans le meilleur des cas, les travaux pourraient démarrer en 2012 pour l'effacement de ré</w:t>
      </w:r>
      <w:r w:rsidRPr="003D2075">
        <w:rPr>
          <w:color w:val="FF0000"/>
          <w:u w:val="thick" w:color="FF0000"/>
        </w:rPr>
        <w:t>s</w:t>
      </w:r>
      <w:r>
        <w:t>eaux et en 2013 pour l'aménagement de la traverse de Luchac (première tranche du projet).</w:t>
      </w:r>
    </w:p>
    <w:p w:rsidR="003D2075" w:rsidRDefault="003D2075" w:rsidP="00F430E4">
      <w:pPr>
        <w:pStyle w:val="NormalWeb"/>
        <w:jc w:val="both"/>
      </w:pPr>
      <w:r>
        <w:t xml:space="preserve">- travaux rue de Montjourdain : les travaux ont commencé. </w:t>
      </w:r>
      <w:r w:rsidRPr="003D2075">
        <w:rPr>
          <w:color w:val="FF0000"/>
          <w:u w:val="thick" w:color="FF0000"/>
        </w:rPr>
        <w:t>U</w:t>
      </w:r>
      <w:r>
        <w:t xml:space="preserve">n problème est apparu pour la partie du mur bétonné. </w:t>
      </w:r>
      <w:r w:rsidRPr="003D2075">
        <w:rPr>
          <w:color w:val="FF0000"/>
          <w:u w:val="thick" w:color="FF0000"/>
        </w:rPr>
        <w:t>I</w:t>
      </w:r>
      <w:r>
        <w:t xml:space="preserve">l est nécessaire de revoir le devis initial. </w:t>
      </w:r>
      <w:r w:rsidRPr="003D2075">
        <w:rPr>
          <w:color w:val="FF0000"/>
          <w:u w:val="thick" w:color="FF0000"/>
        </w:rPr>
        <w:t>A</w:t>
      </w:r>
      <w:r>
        <w:t>ccord du conseil.</w:t>
      </w:r>
    </w:p>
    <w:p w:rsidR="003D2075" w:rsidRDefault="003D2075" w:rsidP="00F430E4">
      <w:pPr>
        <w:pStyle w:val="NormalWeb"/>
        <w:jc w:val="both"/>
      </w:pPr>
      <w:r>
        <w:t xml:space="preserve">- travaux sur chemin communal : l'entreprise Martin a commencé les travaux derrière le cimetière. </w:t>
      </w:r>
      <w:r w:rsidRPr="003D2075">
        <w:rPr>
          <w:color w:val="FF0000"/>
          <w:u w:val="thick" w:color="FF0000"/>
        </w:rPr>
        <w:t>C</w:t>
      </w:r>
      <w:r>
        <w:t>eux</w:t>
      </w:r>
      <w:r w:rsidRPr="003D2075">
        <w:rPr>
          <w:color w:val="FF0000"/>
          <w:u w:val="thick" w:color="FF0000"/>
        </w:rPr>
        <w:t>-</w:t>
      </w:r>
      <w:r>
        <w:t>ci se poursuivront dans le courant du mois de novembre.</w:t>
      </w:r>
    </w:p>
    <w:p w:rsidR="003D2075" w:rsidRDefault="003D2075" w:rsidP="00F430E4">
      <w:pPr>
        <w:pStyle w:val="NormalWeb"/>
        <w:jc w:val="both"/>
      </w:pPr>
      <w:r>
        <w:t xml:space="preserve">- le conseil a décidé à la majorité de poursuivre pour l'année 2012 2 ramassages des sacs noirs pendant la période de l'été, soit du 15 </w:t>
      </w:r>
      <w:r w:rsidRPr="003D2075">
        <w:rPr>
          <w:u w:val="thick" w:color="FF0000"/>
        </w:rPr>
        <w:t>juin</w:t>
      </w:r>
      <w:r>
        <w:t xml:space="preserve"> au 15 septembre.</w:t>
      </w:r>
    </w:p>
    <w:p w:rsidR="003D2075" w:rsidRDefault="003D2075" w:rsidP="00F430E4">
      <w:pPr>
        <w:pStyle w:val="NormalWeb"/>
        <w:jc w:val="both"/>
      </w:pPr>
      <w:r>
        <w:t> </w:t>
      </w:r>
    </w:p>
    <w:p w:rsidR="003D2075" w:rsidRDefault="003D2075" w:rsidP="00F430E4">
      <w:pPr>
        <w:pStyle w:val="NormalWeb"/>
        <w:jc w:val="both"/>
      </w:pPr>
      <w:r>
        <w:t>Informations et questions diverses :</w:t>
      </w:r>
    </w:p>
    <w:p w:rsidR="003D2075" w:rsidRDefault="003D2075" w:rsidP="00F430E4">
      <w:pPr>
        <w:pStyle w:val="NormalWeb"/>
        <w:jc w:val="both"/>
      </w:pPr>
      <w:r>
        <w:t xml:space="preserve">Ecole : l'effectif global à la rentrée est de 78 élèves et 3 tous petits (moins de 3 ans). </w:t>
      </w:r>
      <w:r w:rsidRPr="003D2075">
        <w:rPr>
          <w:color w:val="FF0000"/>
          <w:u w:val="thick" w:color="FF0000"/>
        </w:rPr>
        <w:t>I</w:t>
      </w:r>
      <w:r>
        <w:t>l existe des inquiétudes pour le maintien des 4 c</w:t>
      </w:r>
      <w:r w:rsidR="00F430E4">
        <w:t xml:space="preserve">lasses à la rentrée 2012-2013. </w:t>
      </w:r>
      <w:r w:rsidR="00F430E4" w:rsidRPr="00F430E4">
        <w:rPr>
          <w:color w:val="FF0000"/>
          <w:u w:val="thick" w:color="FF0000"/>
        </w:rPr>
        <w:t>A</w:t>
      </w:r>
      <w:r>
        <w:t xml:space="preserve">près discussion, il est envisagé une rencontre entre les enseignants et </w:t>
      </w:r>
      <w:r w:rsidR="00F430E4" w:rsidRPr="00F430E4">
        <w:rPr>
          <w:color w:val="FF0000"/>
          <w:u w:val="thick" w:color="FF0000"/>
        </w:rPr>
        <w:t>les</w:t>
      </w:r>
      <w:r w:rsidR="00F430E4">
        <w:t xml:space="preserve"> </w:t>
      </w:r>
      <w:r>
        <w:t>parents d'élèves.</w:t>
      </w:r>
    </w:p>
    <w:p w:rsidR="003D2075" w:rsidRDefault="003D2075" w:rsidP="00F430E4">
      <w:pPr>
        <w:pStyle w:val="NormalWeb"/>
        <w:jc w:val="both"/>
      </w:pPr>
      <w:r>
        <w:t xml:space="preserve">Ramassage scolaire : un courrier est envoyé au Conseil Général pour faire part de la situation </w:t>
      </w:r>
      <w:r w:rsidRPr="00F430E4">
        <w:rPr>
          <w:color w:val="FF0000"/>
          <w:u w:val="thick" w:color="FF0000"/>
        </w:rPr>
        <w:t>ci-dessous</w:t>
      </w:r>
      <w:r w:rsidR="00F430E4">
        <w:t xml:space="preserve"> ( ?)</w:t>
      </w:r>
      <w:r>
        <w:t xml:space="preserve"> : les enfants qui partent les premiers le matin, rentrent les derniers le soir soit une </w:t>
      </w:r>
      <w:r w:rsidR="00F430E4">
        <w:t xml:space="preserve">heure de trajet matin et soir. </w:t>
      </w:r>
      <w:r w:rsidR="00F430E4" w:rsidRPr="00F430E4">
        <w:rPr>
          <w:color w:val="FF0000"/>
          <w:u w:val="thick" w:color="FF0000"/>
        </w:rPr>
        <w:t>N</w:t>
      </w:r>
      <w:r>
        <w:t>'est-il pas possible d'intervertir les trajets entre soir et matin ?</w:t>
      </w:r>
    </w:p>
    <w:p w:rsidR="003D2075" w:rsidRDefault="003D2075" w:rsidP="00F430E4">
      <w:pPr>
        <w:pStyle w:val="NormalWeb"/>
        <w:jc w:val="both"/>
      </w:pPr>
      <w:r>
        <w:t xml:space="preserve">Informations de la pose d'une borne incendie rue de Guîtres ainsi que </w:t>
      </w:r>
      <w:r w:rsidR="00F430E4" w:rsidRPr="00F430E4">
        <w:rPr>
          <w:color w:val="FF0000"/>
          <w:u w:val="thick" w:color="FF0000"/>
        </w:rPr>
        <w:t xml:space="preserve">de </w:t>
      </w:r>
      <w:r w:rsidR="00F430E4">
        <w:t xml:space="preserve">deux défenses incendie au </w:t>
      </w:r>
      <w:r w:rsidR="00F430E4" w:rsidRPr="00F430E4">
        <w:rPr>
          <w:color w:val="FF0000"/>
          <w:u w:val="thick" w:color="FF0000"/>
        </w:rPr>
        <w:t>B</w:t>
      </w:r>
      <w:r w:rsidR="00F430E4">
        <w:t xml:space="preserve">uisson et dans le bourg de </w:t>
      </w:r>
      <w:r w:rsidR="00F430E4" w:rsidRPr="00F430E4">
        <w:rPr>
          <w:color w:val="FF0000"/>
          <w:u w:val="thick" w:color="FF0000"/>
        </w:rPr>
        <w:t>C</w:t>
      </w:r>
      <w:r>
        <w:t>hassors (en collaboration avec des distillateurs)</w:t>
      </w:r>
    </w:p>
    <w:p w:rsidR="003D2075" w:rsidRDefault="003D2075" w:rsidP="00F430E4">
      <w:pPr>
        <w:pStyle w:val="NormalWeb"/>
        <w:jc w:val="both"/>
      </w:pPr>
      <w:r>
        <w:t>Stationnements gênants : les stationnements gênants à Villeneuve, sur la place du bus à la mairie et Luchac. La gendarmerie va en être informé</w:t>
      </w:r>
      <w:r w:rsidR="00F430E4" w:rsidRPr="00F430E4">
        <w:rPr>
          <w:color w:val="FF0000"/>
          <w:u w:val="thick" w:color="FF0000"/>
        </w:rPr>
        <w:t>e</w:t>
      </w:r>
      <w:r>
        <w:t>.</w:t>
      </w:r>
    </w:p>
    <w:p w:rsidR="0005251A" w:rsidRDefault="0005251A"/>
    <w:sectPr w:rsidR="0005251A" w:rsidSect="0005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3D2075"/>
    <w:rsid w:val="0005251A"/>
    <w:rsid w:val="003D2075"/>
    <w:rsid w:val="00F4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2011-11-30T21:42:00Z</dcterms:created>
  <dcterms:modified xsi:type="dcterms:W3CDTF">2011-11-30T21:59:00Z</dcterms:modified>
</cp:coreProperties>
</file>